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AE34" w14:textId="77777777" w:rsidR="002211D6" w:rsidRPr="0095547B" w:rsidRDefault="002211D6" w:rsidP="002211D6">
      <w:pPr>
        <w:pStyle w:val="Heading1"/>
        <w:bidi/>
        <w:jc w:val="center"/>
        <w:rPr>
          <w:rFonts w:ascii="Traditional Arabic" w:hAnsi="Traditional Arabic" w:cs="Traditional Arabic"/>
          <w:b/>
          <w:bCs/>
          <w:color w:val="000000" w:themeColor="text1"/>
          <w:sz w:val="44"/>
          <w:szCs w:val="44"/>
          <w:rtl/>
        </w:rPr>
      </w:pPr>
      <w:bookmarkStart w:id="0" w:name="_Toc140934468"/>
      <w:r>
        <w:rPr>
          <w:rFonts w:ascii="Traditional Arabic" w:hAnsi="Traditional Arabic" w:cs="Traditional Arabic" w:hint="cs"/>
          <w:b/>
          <w:bCs/>
          <w:color w:val="000000" w:themeColor="text1"/>
          <w:sz w:val="44"/>
          <w:szCs w:val="44"/>
          <w:rtl/>
        </w:rPr>
        <w:t>طيّبون</w:t>
      </w:r>
      <w:bookmarkEnd w:id="0"/>
    </w:p>
    <w:p w14:paraId="02F7C681" w14:textId="77777777" w:rsidR="002211D6" w:rsidRPr="00DE64DB" w:rsidRDefault="002211D6" w:rsidP="002211D6">
      <w:pPr>
        <w:bidi/>
        <w:spacing w:before="100" w:beforeAutospacing="1" w:after="0" w:line="80" w:lineRule="atLeast"/>
        <w:jc w:val="highKashida"/>
        <w:rPr>
          <w:rFonts w:ascii="Traditional Arabic" w:eastAsia="Times New Roman" w:hAnsi="Traditional Arabic" w:cs="Traditional Arabic"/>
          <w:color w:val="000000" w:themeColor="text1"/>
          <w:sz w:val="36"/>
          <w:szCs w:val="36"/>
        </w:rPr>
      </w:pPr>
      <w:r w:rsidRPr="00DE64DB">
        <w:rPr>
          <w:rFonts w:ascii="Traditional Arabic" w:eastAsia="Times New Roman" w:hAnsi="Traditional Arabic" w:cs="Traditional Arabic"/>
          <w:color w:val="000000" w:themeColor="text1"/>
          <w:sz w:val="36"/>
          <w:szCs w:val="36"/>
          <w:rtl/>
        </w:rPr>
        <w:t>توقفت عن مشاهدة الأخبار! توقفت عن مشاهدة الأخبار حفاظًا على صحتي النفسيّة. لا أستطيع أن أرى صور الجثث المتراكمة بين البنايات المهدومة، جثث الأطفال والنّساء، صور الرّجال وهم يبكون على أولادهم وبناتهم. صورٌ تعود لتظهر في أحلامي وخلال نومي يوميًا، ولا ترحم نهاري</w:t>
      </w:r>
      <w:r w:rsidRPr="00DE64DB">
        <w:rPr>
          <w:rFonts w:ascii="Traditional Arabic" w:eastAsia="Times New Roman" w:hAnsi="Traditional Arabic" w:cs="Traditional Arabic"/>
          <w:color w:val="000000" w:themeColor="text1"/>
          <w:sz w:val="36"/>
          <w:szCs w:val="36"/>
        </w:rPr>
        <w:t>.</w:t>
      </w:r>
    </w:p>
    <w:p w14:paraId="7686EC85" w14:textId="77777777" w:rsidR="002211D6" w:rsidRPr="00DE64DB" w:rsidRDefault="002211D6" w:rsidP="002211D6">
      <w:pPr>
        <w:bidi/>
        <w:spacing w:before="100" w:beforeAutospacing="1" w:after="0" w:line="80" w:lineRule="atLeast"/>
        <w:jc w:val="highKashida"/>
        <w:rPr>
          <w:rFonts w:ascii="Traditional Arabic" w:eastAsia="Times New Roman" w:hAnsi="Traditional Arabic" w:cs="Traditional Arabic"/>
          <w:color w:val="000000" w:themeColor="text1"/>
          <w:sz w:val="36"/>
          <w:szCs w:val="36"/>
        </w:rPr>
      </w:pPr>
      <w:r w:rsidRPr="00DE64DB">
        <w:rPr>
          <w:rFonts w:ascii="Traditional Arabic" w:eastAsia="Times New Roman" w:hAnsi="Traditional Arabic" w:cs="Traditional Arabic"/>
          <w:color w:val="000000" w:themeColor="text1"/>
          <w:sz w:val="36"/>
          <w:szCs w:val="36"/>
          <w:rtl/>
        </w:rPr>
        <w:t xml:space="preserve">استغرب من أولئك الأشخاص الذين يضعون صور جثث الأطفال بوجوههم الشّاحبة التي اختفت ألوانها. لا أعرف ماذا يشعر الشّخص الذي يضع هذه الصّور في حسابات "الفيسبوك </w:t>
      </w:r>
      <w:proofErr w:type="spellStart"/>
      <w:r w:rsidRPr="00DE64DB">
        <w:rPr>
          <w:rFonts w:ascii="Traditional Arabic" w:eastAsia="Times New Roman" w:hAnsi="Traditional Arabic" w:cs="Traditional Arabic"/>
          <w:color w:val="000000" w:themeColor="text1"/>
          <w:sz w:val="36"/>
          <w:szCs w:val="36"/>
          <w:rtl/>
        </w:rPr>
        <w:t>والانستجرام</w:t>
      </w:r>
      <w:proofErr w:type="spellEnd"/>
      <w:r w:rsidRPr="00DE64DB">
        <w:rPr>
          <w:rFonts w:ascii="Traditional Arabic" w:eastAsia="Times New Roman" w:hAnsi="Traditional Arabic" w:cs="Traditional Arabic"/>
          <w:color w:val="000000" w:themeColor="text1"/>
          <w:sz w:val="36"/>
          <w:szCs w:val="36"/>
          <w:rtl/>
        </w:rPr>
        <w:t>" ليحظى بإعجاب المتابعين الذين يكرّرون جملة "الله يرحمهم" اوتوماتيكيًّا. وعندما لفتّ نظر أحدهم ردّ عليّ قائلًا "ما دخلك</w:t>
      </w:r>
      <w:r w:rsidRPr="00DE64DB">
        <w:rPr>
          <w:rFonts w:ascii="Traditional Arabic" w:eastAsia="Times New Roman" w:hAnsi="Traditional Arabic" w:cs="Traditional Arabic"/>
          <w:color w:val="000000" w:themeColor="text1"/>
          <w:sz w:val="36"/>
          <w:szCs w:val="36"/>
        </w:rPr>
        <w:t>".</w:t>
      </w:r>
    </w:p>
    <w:p w14:paraId="312CAA39" w14:textId="77777777" w:rsidR="002211D6" w:rsidRPr="00DE64DB" w:rsidRDefault="002211D6" w:rsidP="002211D6">
      <w:pPr>
        <w:bidi/>
        <w:spacing w:before="100" w:beforeAutospacing="1" w:after="0" w:line="80" w:lineRule="atLeast"/>
        <w:jc w:val="highKashida"/>
        <w:rPr>
          <w:rFonts w:ascii="Traditional Arabic" w:eastAsia="Times New Roman" w:hAnsi="Traditional Arabic" w:cs="Traditional Arabic"/>
          <w:color w:val="000000" w:themeColor="text1"/>
          <w:sz w:val="36"/>
          <w:szCs w:val="36"/>
        </w:rPr>
      </w:pPr>
      <w:r w:rsidRPr="00DE64DB">
        <w:rPr>
          <w:rFonts w:ascii="Traditional Arabic" w:eastAsia="Times New Roman" w:hAnsi="Traditional Arabic" w:cs="Traditional Arabic"/>
          <w:color w:val="000000" w:themeColor="text1"/>
          <w:sz w:val="36"/>
          <w:szCs w:val="36"/>
          <w:rtl/>
        </w:rPr>
        <w:t xml:space="preserve">أشهد أيضًا أنّ الكثيرين التزموا خلال هذه الفترة وامتنعوا عن مظاهر الفرح والسّرور، التزموا ولم يضعوا صور الحفلات أو الرحلات أو الأكل. إلّا بعض التّافهين من المرضى النّفسيّين الذين رأوا بالأمر فرصة سانحة لإظهار مرضهم النّفسي، أمثال ا ما يُسمّون </w:t>
      </w:r>
      <w:r w:rsidRPr="00DE64DB">
        <w:rPr>
          <w:rFonts w:ascii="Traditional Arabic" w:eastAsia="Times New Roman" w:hAnsi="Traditional Arabic" w:cs="Traditional Arabic"/>
          <w:color w:val="000000" w:themeColor="text1"/>
          <w:sz w:val="36"/>
          <w:szCs w:val="36"/>
        </w:rPr>
        <w:t>"</w:t>
      </w:r>
      <w:r w:rsidRPr="00DE64DB">
        <w:rPr>
          <w:rFonts w:ascii="Traditional Arabic" w:eastAsia="Times New Roman" w:hAnsi="Traditional Arabic" w:cs="Traditional Arabic"/>
          <w:color w:val="000000" w:themeColor="text1"/>
          <w:sz w:val="36"/>
          <w:szCs w:val="36"/>
          <w:rtl/>
        </w:rPr>
        <w:t xml:space="preserve">بمشاهير التيك توك". يعني مرات أتساءل أين </w:t>
      </w:r>
      <w:r w:rsidRPr="00DE64DB">
        <w:rPr>
          <w:rFonts w:ascii="Traditional Arabic" w:eastAsia="Times New Roman" w:hAnsi="Traditional Arabic" w:cs="Traditional Arabic" w:hint="cs"/>
          <w:color w:val="000000" w:themeColor="text1"/>
          <w:sz w:val="36"/>
          <w:szCs w:val="36"/>
          <w:rtl/>
        </w:rPr>
        <w:t>أهلهم؟!</w:t>
      </w:r>
      <w:r w:rsidRPr="00DE64DB">
        <w:rPr>
          <w:rFonts w:ascii="Traditional Arabic" w:eastAsia="Times New Roman" w:hAnsi="Traditional Arabic" w:cs="Traditional Arabic"/>
          <w:color w:val="000000" w:themeColor="text1"/>
          <w:sz w:val="36"/>
          <w:szCs w:val="36"/>
          <w:rtl/>
        </w:rPr>
        <w:t xml:space="preserve"> "فش حدا يضبهم " أو حتى اعذروني "يدَعِّس" </w:t>
      </w:r>
      <w:r w:rsidRPr="00DE64DB">
        <w:rPr>
          <w:rFonts w:ascii="Traditional Arabic" w:eastAsia="Times New Roman" w:hAnsi="Traditional Arabic" w:cs="Traditional Arabic" w:hint="cs"/>
          <w:color w:val="000000" w:themeColor="text1"/>
          <w:sz w:val="36"/>
          <w:szCs w:val="36"/>
          <w:rtl/>
        </w:rPr>
        <w:t>عليهم؟!</w:t>
      </w:r>
    </w:p>
    <w:p w14:paraId="198B1983" w14:textId="77777777" w:rsidR="002211D6" w:rsidRPr="00DE64DB" w:rsidRDefault="002211D6" w:rsidP="002211D6">
      <w:pPr>
        <w:bidi/>
        <w:spacing w:before="100" w:beforeAutospacing="1" w:after="0" w:line="80" w:lineRule="atLeast"/>
        <w:jc w:val="highKashida"/>
        <w:rPr>
          <w:rFonts w:ascii="Traditional Arabic" w:eastAsia="Times New Roman" w:hAnsi="Traditional Arabic" w:cs="Traditional Arabic"/>
          <w:color w:val="000000" w:themeColor="text1"/>
          <w:sz w:val="36"/>
          <w:szCs w:val="36"/>
        </w:rPr>
      </w:pPr>
      <w:r w:rsidRPr="00DE64DB">
        <w:rPr>
          <w:rFonts w:ascii="Traditional Arabic" w:eastAsia="Times New Roman" w:hAnsi="Traditional Arabic" w:cs="Traditional Arabic"/>
          <w:color w:val="000000" w:themeColor="text1"/>
          <w:sz w:val="36"/>
          <w:szCs w:val="36"/>
          <w:rtl/>
        </w:rPr>
        <w:t>نحن شعب اعتدنا على المصائب والويلات، لكن ليس بهذا الكم من الضّحايا والدّمار. لم نعتد على رؤية هذه الكميّة الهائلة من الجثث. الصّور تعود وتظهر وتأبى أن تختفي"؛ أن تتلاشى</w:t>
      </w:r>
      <w:r w:rsidRPr="00DE64DB">
        <w:rPr>
          <w:rFonts w:ascii="Traditional Arabic" w:eastAsia="Times New Roman" w:hAnsi="Traditional Arabic" w:cs="Traditional Arabic"/>
          <w:color w:val="000000" w:themeColor="text1"/>
          <w:sz w:val="36"/>
          <w:szCs w:val="36"/>
        </w:rPr>
        <w:t>.</w:t>
      </w:r>
    </w:p>
    <w:p w14:paraId="085E710A" w14:textId="77777777" w:rsidR="002211D6" w:rsidRPr="00DE64DB" w:rsidRDefault="002211D6" w:rsidP="002211D6">
      <w:pPr>
        <w:bidi/>
        <w:spacing w:before="100" w:beforeAutospacing="1" w:after="0" w:line="80" w:lineRule="atLeast"/>
        <w:jc w:val="highKashida"/>
        <w:rPr>
          <w:rFonts w:ascii="Traditional Arabic" w:eastAsia="Times New Roman" w:hAnsi="Traditional Arabic" w:cs="Traditional Arabic"/>
          <w:color w:val="000000" w:themeColor="text1"/>
          <w:sz w:val="36"/>
          <w:szCs w:val="36"/>
        </w:rPr>
      </w:pPr>
      <w:r w:rsidRPr="00DE64DB">
        <w:rPr>
          <w:rFonts w:ascii="Traditional Arabic" w:eastAsia="Times New Roman" w:hAnsi="Traditional Arabic" w:cs="Traditional Arabic"/>
          <w:color w:val="000000" w:themeColor="text1"/>
          <w:sz w:val="36"/>
          <w:szCs w:val="36"/>
          <w:rtl/>
        </w:rPr>
        <w:t xml:space="preserve">أصبحنا نتخيّل، أصبحنا نفكّر ماذا لو؟ أصبح الخبراء </w:t>
      </w:r>
      <w:proofErr w:type="spellStart"/>
      <w:r w:rsidRPr="00DE64DB">
        <w:rPr>
          <w:rFonts w:ascii="Traditional Arabic" w:eastAsia="Times New Roman" w:hAnsi="Traditional Arabic" w:cs="Traditional Arabic"/>
          <w:color w:val="000000" w:themeColor="text1"/>
          <w:sz w:val="36"/>
          <w:szCs w:val="36"/>
          <w:rtl/>
        </w:rPr>
        <w:t>يتنبئون</w:t>
      </w:r>
      <w:proofErr w:type="spellEnd"/>
      <w:r w:rsidRPr="00DE64DB">
        <w:rPr>
          <w:rFonts w:ascii="Traditional Arabic" w:eastAsia="Times New Roman" w:hAnsi="Traditional Arabic" w:cs="Traditional Arabic"/>
          <w:color w:val="000000" w:themeColor="text1"/>
          <w:sz w:val="36"/>
          <w:szCs w:val="36"/>
          <w:rtl/>
        </w:rPr>
        <w:t xml:space="preserve"> أنّ "الدور علينا" وأنّ الهزّة الأرضيّة قادمة لا محالة. زادوا الطّين بلّة، بدل أن يخففّوا عنّا زادوا من مخاوفنا </w:t>
      </w:r>
      <w:r w:rsidRPr="00DE64DB">
        <w:rPr>
          <w:rFonts w:ascii="Traditional Arabic" w:eastAsia="Times New Roman" w:hAnsi="Traditional Arabic" w:cs="Traditional Arabic"/>
          <w:color w:val="000000" w:themeColor="text1"/>
          <w:sz w:val="36"/>
          <w:szCs w:val="36"/>
          <w:rtl/>
        </w:rPr>
        <w:lastRenderedPageBreak/>
        <w:t xml:space="preserve">وهلعنا. إننا مدللون واولادنا مدللون </w:t>
      </w:r>
      <w:r w:rsidRPr="00DE64DB">
        <w:rPr>
          <w:rFonts w:ascii="Traditional Arabic" w:eastAsia="Times New Roman" w:hAnsi="Traditional Arabic" w:cs="Traditional Arabic" w:hint="cs"/>
          <w:color w:val="000000" w:themeColor="text1"/>
          <w:sz w:val="36"/>
          <w:szCs w:val="36"/>
          <w:rtl/>
        </w:rPr>
        <w:t>أيضاً،</w:t>
      </w:r>
      <w:r w:rsidRPr="00DE64DB">
        <w:rPr>
          <w:rFonts w:ascii="Traditional Arabic" w:eastAsia="Times New Roman" w:hAnsi="Traditional Arabic" w:cs="Traditional Arabic"/>
          <w:color w:val="000000" w:themeColor="text1"/>
          <w:sz w:val="36"/>
          <w:szCs w:val="36"/>
          <w:rtl/>
        </w:rPr>
        <w:t xml:space="preserve"> لن نتحمل مصيبة من هذا العيار </w:t>
      </w:r>
      <w:r w:rsidRPr="00DE64DB">
        <w:rPr>
          <w:rFonts w:ascii="Traditional Arabic" w:eastAsia="Times New Roman" w:hAnsi="Traditional Arabic" w:cs="Traditional Arabic" w:hint="cs"/>
          <w:color w:val="000000" w:themeColor="text1"/>
          <w:sz w:val="36"/>
          <w:szCs w:val="36"/>
          <w:rtl/>
        </w:rPr>
        <w:t>الثقيل،</w:t>
      </w:r>
      <w:r w:rsidRPr="00DE64DB">
        <w:rPr>
          <w:rFonts w:ascii="Traditional Arabic" w:eastAsia="Times New Roman" w:hAnsi="Traditional Arabic" w:cs="Traditional Arabic"/>
          <w:color w:val="000000" w:themeColor="text1"/>
          <w:sz w:val="36"/>
          <w:szCs w:val="36"/>
          <w:rtl/>
        </w:rPr>
        <w:t xml:space="preserve"> ولن يتحملها ابناؤنا المتوفر لديهم كل شيء. أعرف أننا سننسى، أعرف أنها عدّة شهور ونستمرّ في روتين حياتنا اليوميّة من غلاء الأسعار والمعيشة، من عطل </w:t>
      </w:r>
      <w:r w:rsidRPr="00DE64DB">
        <w:rPr>
          <w:rFonts w:ascii="Traditional Arabic" w:eastAsia="Times New Roman" w:hAnsi="Traditional Arabic" w:cs="Traditional Arabic" w:hint="cs"/>
          <w:color w:val="000000" w:themeColor="text1"/>
          <w:sz w:val="36"/>
          <w:szCs w:val="36"/>
          <w:rtl/>
        </w:rPr>
        <w:t>ورحلات</w:t>
      </w:r>
      <w:r w:rsidRPr="00DE64DB">
        <w:rPr>
          <w:rFonts w:ascii="Traditional Arabic" w:eastAsia="Times New Roman" w:hAnsi="Traditional Arabic" w:cs="Traditional Arabic" w:hint="eastAsia"/>
          <w:color w:val="000000" w:themeColor="text1"/>
          <w:sz w:val="36"/>
          <w:szCs w:val="36"/>
          <w:rtl/>
        </w:rPr>
        <w:t>،</w:t>
      </w:r>
      <w:r w:rsidRPr="00DE64DB">
        <w:rPr>
          <w:rFonts w:ascii="Traditional Arabic" w:eastAsia="Times New Roman" w:hAnsi="Traditional Arabic" w:cs="Traditional Arabic"/>
          <w:color w:val="000000" w:themeColor="text1"/>
          <w:sz w:val="36"/>
          <w:szCs w:val="36"/>
          <w:rtl/>
        </w:rPr>
        <w:t xml:space="preserve"> وتسوّق ومطاعم وأعراس. سيأتي رمضان قريبًا لتدور حياتنا حول الأكل والشّرب والمسلسلات الرمضانيّة، نعود لنترحم على الموتى كأقصى حد. هكذا اعتدنا وهكذا عِشنا وسنستمر بذلك</w:t>
      </w:r>
      <w:r w:rsidRPr="00DE64DB">
        <w:rPr>
          <w:rFonts w:ascii="Traditional Arabic" w:eastAsia="Times New Roman" w:hAnsi="Traditional Arabic" w:cs="Traditional Arabic"/>
          <w:color w:val="000000" w:themeColor="text1"/>
          <w:sz w:val="36"/>
          <w:szCs w:val="36"/>
        </w:rPr>
        <w:t>.</w:t>
      </w:r>
    </w:p>
    <w:p w14:paraId="2A2333D2" w14:textId="77777777" w:rsidR="002211D6" w:rsidRPr="00DE64DB" w:rsidRDefault="002211D6" w:rsidP="002211D6">
      <w:pPr>
        <w:bidi/>
        <w:spacing w:before="100" w:beforeAutospacing="1" w:after="0" w:line="80" w:lineRule="atLeast"/>
        <w:jc w:val="highKashida"/>
        <w:rPr>
          <w:rFonts w:ascii="Traditional Arabic" w:eastAsia="Times New Roman" w:hAnsi="Traditional Arabic" w:cs="Traditional Arabic"/>
          <w:color w:val="000000" w:themeColor="text1"/>
          <w:sz w:val="36"/>
          <w:szCs w:val="36"/>
        </w:rPr>
      </w:pPr>
      <w:r w:rsidRPr="00DE64DB">
        <w:rPr>
          <w:rFonts w:ascii="Traditional Arabic" w:eastAsia="Times New Roman" w:hAnsi="Traditional Arabic" w:cs="Traditional Arabic"/>
          <w:color w:val="000000" w:themeColor="text1"/>
          <w:sz w:val="36"/>
          <w:szCs w:val="36"/>
          <w:rtl/>
        </w:rPr>
        <w:t>توق</w:t>
      </w:r>
      <w:r>
        <w:rPr>
          <w:rFonts w:ascii="Traditional Arabic" w:eastAsia="Times New Roman" w:hAnsi="Traditional Arabic" w:cs="Traditional Arabic" w:hint="cs"/>
          <w:color w:val="000000" w:themeColor="text1"/>
          <w:sz w:val="36"/>
          <w:szCs w:val="36"/>
          <w:rtl/>
        </w:rPr>
        <w:t>ّ</w:t>
      </w:r>
      <w:r w:rsidRPr="00DE64DB">
        <w:rPr>
          <w:rFonts w:ascii="Traditional Arabic" w:eastAsia="Times New Roman" w:hAnsi="Traditional Arabic" w:cs="Traditional Arabic"/>
          <w:color w:val="000000" w:themeColor="text1"/>
          <w:sz w:val="36"/>
          <w:szCs w:val="36"/>
          <w:rtl/>
        </w:rPr>
        <w:t>فت عن مشاهدة الأخبار، رغم ذلك سررت عندما سمعت أنّ النّاس قد بدأوا بالتّحرّك. بدأ النّاس بجمع التّبرّعات. بدأ طلّاب المدارس بفتح خزناتهم للتّبرّع بها لضحايا الزلزال. بدأت الجمعيّات بتوزيع المؤن والخيام والملابس للس</w:t>
      </w:r>
      <w:r>
        <w:rPr>
          <w:rFonts w:ascii="Traditional Arabic" w:eastAsia="Times New Roman" w:hAnsi="Traditional Arabic" w:cs="Traditional Arabic" w:hint="cs"/>
          <w:color w:val="000000" w:themeColor="text1"/>
          <w:sz w:val="36"/>
          <w:szCs w:val="36"/>
          <w:rtl/>
        </w:rPr>
        <w:t>ّ</w:t>
      </w:r>
      <w:r w:rsidRPr="00DE64DB">
        <w:rPr>
          <w:rFonts w:ascii="Traditional Arabic" w:eastAsia="Times New Roman" w:hAnsi="Traditional Arabic" w:cs="Traditional Arabic"/>
          <w:color w:val="000000" w:themeColor="text1"/>
          <w:sz w:val="36"/>
          <w:szCs w:val="36"/>
          <w:rtl/>
        </w:rPr>
        <w:t>كّان في تركيّا وسوريا</w:t>
      </w:r>
      <w:r w:rsidRPr="00DE64DB">
        <w:rPr>
          <w:rFonts w:ascii="Traditional Arabic" w:eastAsia="Times New Roman" w:hAnsi="Traditional Arabic" w:cs="Traditional Arabic"/>
          <w:color w:val="000000" w:themeColor="text1"/>
          <w:sz w:val="36"/>
          <w:szCs w:val="36"/>
        </w:rPr>
        <w:t>.</w:t>
      </w:r>
    </w:p>
    <w:p w14:paraId="2387D90E" w14:textId="77777777" w:rsidR="002211D6" w:rsidRPr="00DE64DB" w:rsidRDefault="002211D6" w:rsidP="002211D6">
      <w:pPr>
        <w:bidi/>
        <w:spacing w:before="100" w:beforeAutospacing="1" w:after="0" w:line="80" w:lineRule="atLeast"/>
        <w:jc w:val="highKashida"/>
        <w:rPr>
          <w:rFonts w:ascii="Segoe UI Historic" w:eastAsia="Times New Roman" w:hAnsi="Segoe UI Historic" w:cs="Segoe UI Historic"/>
          <w:color w:val="050505"/>
          <w:sz w:val="23"/>
          <w:szCs w:val="23"/>
        </w:rPr>
      </w:pPr>
      <w:r w:rsidRPr="00DE64DB">
        <w:rPr>
          <w:rFonts w:ascii="Traditional Arabic" w:eastAsia="Times New Roman" w:hAnsi="Traditional Arabic" w:cs="Traditional Arabic"/>
          <w:color w:val="000000" w:themeColor="text1"/>
          <w:sz w:val="36"/>
          <w:szCs w:val="36"/>
          <w:rtl/>
        </w:rPr>
        <w:t>نحن طيبون، كنّا وما زِلنا طيبين، معدننا طيب، أهلنا طيبون. بالفعل ما أن تحدث مصيبة حتى نهبّ لتقديم المساعدة والعون، هكذا نحن وهذه حقيقتنا وكأننا نكفّر عن الكثير الكثير من المواقف المعاكسة، لكننا طيّبون ونحب الخير.</w:t>
      </w:r>
      <w:r>
        <w:rPr>
          <w:rFonts w:ascii="Traditional Arabic" w:eastAsia="Times New Roman" w:hAnsi="Traditional Arabic" w:cs="Traditional Arabic" w:hint="cs"/>
          <w:color w:val="000000" w:themeColor="text1"/>
          <w:sz w:val="36"/>
          <w:szCs w:val="36"/>
          <w:rtl/>
        </w:rPr>
        <w:t xml:space="preserve"> </w:t>
      </w:r>
      <w:r w:rsidRPr="00DE64DB">
        <w:rPr>
          <w:rFonts w:ascii="Traditional Arabic" w:eastAsia="Times New Roman" w:hAnsi="Traditional Arabic" w:cs="Traditional Arabic"/>
          <w:color w:val="000000" w:themeColor="text1"/>
          <w:sz w:val="36"/>
          <w:szCs w:val="36"/>
          <w:rtl/>
        </w:rPr>
        <w:t xml:space="preserve">دعونا نبكي </w:t>
      </w:r>
      <w:r w:rsidRPr="00DE64DB">
        <w:rPr>
          <w:rFonts w:ascii="Traditional Arabic" w:eastAsia="Times New Roman" w:hAnsi="Traditional Arabic" w:cs="Traditional Arabic" w:hint="cs"/>
          <w:color w:val="000000" w:themeColor="text1"/>
          <w:sz w:val="36"/>
          <w:szCs w:val="36"/>
          <w:rtl/>
        </w:rPr>
        <w:t>بهدوء،</w:t>
      </w:r>
      <w:r w:rsidRPr="00DE64DB">
        <w:rPr>
          <w:rFonts w:ascii="Traditional Arabic" w:eastAsia="Times New Roman" w:hAnsi="Traditional Arabic" w:cs="Traditional Arabic"/>
          <w:color w:val="000000" w:themeColor="text1"/>
          <w:sz w:val="36"/>
          <w:szCs w:val="36"/>
          <w:rtl/>
        </w:rPr>
        <w:t xml:space="preserve"> دعونا نلملم جراحنا ونخرج الى الحياة من جديد</w:t>
      </w:r>
      <w:r>
        <w:rPr>
          <w:rFonts w:ascii="Traditional Arabic" w:eastAsia="Times New Roman" w:hAnsi="Traditional Arabic" w:cs="Traditional Arabic" w:hint="cs"/>
          <w:color w:val="000000" w:themeColor="text1"/>
          <w:sz w:val="36"/>
          <w:szCs w:val="36"/>
          <w:rtl/>
        </w:rPr>
        <w:t>،</w:t>
      </w:r>
      <w:r w:rsidRPr="00DE64DB">
        <w:rPr>
          <w:rFonts w:ascii="Traditional Arabic" w:eastAsia="Times New Roman" w:hAnsi="Traditional Arabic" w:cs="Traditional Arabic"/>
          <w:color w:val="000000" w:themeColor="text1"/>
          <w:sz w:val="36"/>
          <w:szCs w:val="36"/>
          <w:rtl/>
        </w:rPr>
        <w:t xml:space="preserve"> دعونا نأخذ العبر والدروس مما </w:t>
      </w:r>
      <w:r w:rsidRPr="00DE64DB">
        <w:rPr>
          <w:rFonts w:ascii="Traditional Arabic" w:eastAsia="Times New Roman" w:hAnsi="Traditional Arabic" w:cs="Traditional Arabic" w:hint="cs"/>
          <w:color w:val="000000" w:themeColor="text1"/>
          <w:sz w:val="36"/>
          <w:szCs w:val="36"/>
          <w:rtl/>
        </w:rPr>
        <w:t>يحدث،</w:t>
      </w:r>
      <w:r w:rsidRPr="00DE64DB">
        <w:rPr>
          <w:rFonts w:ascii="Traditional Arabic" w:eastAsia="Times New Roman" w:hAnsi="Traditional Arabic" w:cs="Traditional Arabic"/>
          <w:color w:val="000000" w:themeColor="text1"/>
          <w:sz w:val="36"/>
          <w:szCs w:val="36"/>
          <w:rtl/>
        </w:rPr>
        <w:t xml:space="preserve"> دعونا نوعّي اولادنا على حب الاخر وحب </w:t>
      </w:r>
      <w:r w:rsidRPr="00DE64DB">
        <w:rPr>
          <w:rFonts w:ascii="Traditional Arabic" w:eastAsia="Times New Roman" w:hAnsi="Traditional Arabic" w:cs="Traditional Arabic" w:hint="cs"/>
          <w:color w:val="000000" w:themeColor="text1"/>
          <w:sz w:val="36"/>
          <w:szCs w:val="36"/>
          <w:rtl/>
        </w:rPr>
        <w:t>الغير،</w:t>
      </w:r>
      <w:r w:rsidRPr="00DE64DB">
        <w:rPr>
          <w:rFonts w:ascii="Traditional Arabic" w:eastAsia="Times New Roman" w:hAnsi="Traditional Arabic" w:cs="Traditional Arabic"/>
          <w:color w:val="000000" w:themeColor="text1"/>
          <w:sz w:val="36"/>
          <w:szCs w:val="36"/>
          <w:rtl/>
        </w:rPr>
        <w:t xml:space="preserve"> على التطوع والعطاء فدوام الحال من </w:t>
      </w:r>
      <w:r w:rsidRPr="00DE64DB">
        <w:rPr>
          <w:rFonts w:ascii="Traditional Arabic" w:eastAsia="Times New Roman" w:hAnsi="Traditional Arabic" w:cs="Traditional Arabic" w:hint="cs"/>
          <w:color w:val="000000" w:themeColor="text1"/>
          <w:sz w:val="36"/>
          <w:szCs w:val="36"/>
          <w:rtl/>
        </w:rPr>
        <w:t>المحال</w:t>
      </w:r>
      <w:r w:rsidRPr="00DE64DB">
        <w:rPr>
          <w:rFonts w:ascii="Traditional Arabic" w:eastAsia="Times New Roman" w:hAnsi="Traditional Arabic" w:cs="Traditional Arabic"/>
          <w:color w:val="000000" w:themeColor="text1"/>
          <w:sz w:val="36"/>
          <w:szCs w:val="36"/>
        </w:rPr>
        <w:t>.</w:t>
      </w:r>
      <w:r w:rsidRPr="00DE64DB">
        <w:rPr>
          <w:rFonts w:ascii="Segoe UI Historic" w:eastAsia="Times New Roman" w:hAnsi="Segoe UI Historic" w:cs="Segoe UI Historic"/>
          <w:color w:val="050505"/>
          <w:sz w:val="23"/>
          <w:szCs w:val="23"/>
        </w:rPr>
        <w:t xml:space="preserve"> </w:t>
      </w:r>
    </w:p>
    <w:p w14:paraId="49243BFC" w14:textId="77777777" w:rsidR="009B496F" w:rsidRDefault="009B496F"/>
    <w:sectPr w:rsidR="009B4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D6"/>
    <w:rsid w:val="002211D6"/>
    <w:rsid w:val="004A2A37"/>
    <w:rsid w:val="009B4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24CD"/>
  <w15:chartTrackingRefBased/>
  <w15:docId w15:val="{7524DBE7-28AE-4F85-8DA6-495B5073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D6"/>
    <w:rPr>
      <w:kern w:val="0"/>
      <w14:ligatures w14:val="none"/>
    </w:rPr>
  </w:style>
  <w:style w:type="paragraph" w:styleId="Heading1">
    <w:name w:val="heading 1"/>
    <w:basedOn w:val="Normal"/>
    <w:next w:val="Normal"/>
    <w:link w:val="Heading1Char"/>
    <w:uiPriority w:val="9"/>
    <w:qFormat/>
    <w:rsid w:val="00221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D6"/>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דמה נאסיף</dc:creator>
  <cp:keywords/>
  <dc:description/>
  <cp:lastModifiedBy>דמה נאסיף</cp:lastModifiedBy>
  <cp:revision>1</cp:revision>
  <dcterms:created xsi:type="dcterms:W3CDTF">2023-07-24T09:52:00Z</dcterms:created>
  <dcterms:modified xsi:type="dcterms:W3CDTF">2023-07-24T09:53:00Z</dcterms:modified>
</cp:coreProperties>
</file>